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853A0" w14:textId="77777777" w:rsidR="0059544B" w:rsidRDefault="00803F5B" w:rsidP="00171ACD">
      <w:pPr>
        <w:ind w:left="-810" w:right="-810"/>
        <w:jc w:val="center"/>
        <w:rPr>
          <w:rFonts w:ascii="Modern Love Grunge" w:eastAsia="Comfortaa" w:hAnsi="Modern Love Grunge" w:cs="Comfortaa"/>
          <w:bCs/>
          <w:sz w:val="56"/>
          <w:szCs w:val="56"/>
        </w:rPr>
      </w:pPr>
      <w:r w:rsidRPr="00171ACD">
        <w:rPr>
          <w:rFonts w:ascii="Modern Love Grunge" w:eastAsia="Comfortaa" w:hAnsi="Modern Love Grunge" w:cs="Comfortaa"/>
          <w:bCs/>
          <w:sz w:val="56"/>
          <w:szCs w:val="56"/>
        </w:rPr>
        <w:t xml:space="preserve">Literary Analysis Hand </w:t>
      </w:r>
      <w:proofErr w:type="gramStart"/>
      <w:r w:rsidRPr="00171ACD">
        <w:rPr>
          <w:rFonts w:ascii="Modern Love Grunge" w:eastAsia="Comfortaa" w:hAnsi="Modern Love Grunge" w:cs="Comfortaa"/>
          <w:bCs/>
          <w:sz w:val="56"/>
          <w:szCs w:val="56"/>
        </w:rPr>
        <w:t>In</w:t>
      </w:r>
      <w:proofErr w:type="gramEnd"/>
      <w:r w:rsidRPr="00171ACD">
        <w:rPr>
          <w:rFonts w:ascii="Modern Love Grunge" w:eastAsia="Comfortaa" w:hAnsi="Modern Love Grunge" w:cs="Comfortaa"/>
          <w:bCs/>
          <w:sz w:val="56"/>
          <w:szCs w:val="56"/>
        </w:rPr>
        <w:t xml:space="preserve"> Assignment </w:t>
      </w:r>
    </w:p>
    <w:p w14:paraId="74CCAC66" w14:textId="0051FECA" w:rsidR="008542C2" w:rsidRPr="00D47882" w:rsidRDefault="00803F5B">
      <w:pPr>
        <w:ind w:left="-810" w:right="-810"/>
        <w:rPr>
          <w:rFonts w:ascii="Modern Love Caps" w:eastAsia="Josefin Sans" w:hAnsi="Modern Love Caps" w:cs="Josefin Sans"/>
          <w:sz w:val="26"/>
          <w:szCs w:val="26"/>
        </w:rPr>
      </w:pPr>
      <w:r w:rsidRPr="00D47882">
        <w:rPr>
          <w:rFonts w:ascii="Modern Love Caps" w:eastAsia="Josefin Sans" w:hAnsi="Modern Love Caps" w:cs="Josefin Sans"/>
          <w:sz w:val="25"/>
          <w:szCs w:val="25"/>
        </w:rPr>
        <w:t xml:space="preserve">Your task is to complete a literary analysis on </w:t>
      </w:r>
      <w:r w:rsidR="005E787F">
        <w:rPr>
          <w:rFonts w:ascii="Modern Love Caps" w:eastAsia="Josefin Sans" w:hAnsi="Modern Love Caps" w:cs="Josefin Sans"/>
          <w:sz w:val="25"/>
          <w:szCs w:val="25"/>
        </w:rPr>
        <w:t xml:space="preserve">Hair Love, the Darkest Dark, or </w:t>
      </w:r>
      <w:r w:rsidRPr="00D47882">
        <w:rPr>
          <w:rFonts w:ascii="Modern Love Caps" w:eastAsia="Josefin Sans" w:hAnsi="Modern Love Caps" w:cs="Josefin Sans"/>
          <w:sz w:val="25"/>
          <w:szCs w:val="25"/>
        </w:rPr>
        <w:t xml:space="preserve">the current FICTION book that you are reading. You are going to do this in the form of a </w:t>
      </w:r>
      <w:r w:rsidRPr="00066A96">
        <w:rPr>
          <w:rFonts w:ascii="Modern Love Caps" w:eastAsia="Josefin Sans" w:hAnsi="Modern Love Caps" w:cs="Josefin Sans"/>
          <w:b/>
          <w:bCs/>
          <w:sz w:val="25"/>
          <w:szCs w:val="25"/>
        </w:rPr>
        <w:t>ONE PAGER</w:t>
      </w:r>
      <w:r w:rsidRPr="00D47882">
        <w:rPr>
          <w:rFonts w:ascii="Modern Love Caps" w:eastAsia="Josefin Sans" w:hAnsi="Modern Love Caps" w:cs="Josefin Sans"/>
          <w:sz w:val="25"/>
          <w:szCs w:val="25"/>
        </w:rPr>
        <w:t xml:space="preserve"> poster assignment that is a combination of WRITING as well as VISUALS. You must include the following: </w:t>
      </w:r>
    </w:p>
    <w:tbl>
      <w:tblPr>
        <w:tblStyle w:val="a"/>
        <w:tblW w:w="11624"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930"/>
      </w:tblGrid>
      <w:tr w:rsidR="008542C2" w14:paraId="02F6EFAD" w14:textId="77777777" w:rsidTr="005E787F">
        <w:tc>
          <w:tcPr>
            <w:tcW w:w="2694" w:type="dxa"/>
            <w:shd w:val="clear" w:color="auto" w:fill="EFEFEF"/>
            <w:tcMar>
              <w:top w:w="100" w:type="dxa"/>
              <w:left w:w="100" w:type="dxa"/>
              <w:bottom w:w="100" w:type="dxa"/>
              <w:right w:w="100" w:type="dxa"/>
            </w:tcMar>
          </w:tcPr>
          <w:p w14:paraId="6AFEB451" w14:textId="77777777" w:rsidR="008542C2" w:rsidRPr="00AE54B3" w:rsidRDefault="00803F5B">
            <w:pPr>
              <w:widowControl w:val="0"/>
              <w:pBdr>
                <w:top w:val="nil"/>
                <w:left w:val="nil"/>
                <w:bottom w:val="nil"/>
                <w:right w:val="nil"/>
                <w:between w:val="nil"/>
              </w:pBdr>
              <w:spacing w:line="240" w:lineRule="auto"/>
              <w:jc w:val="center"/>
              <w:rPr>
                <w:rFonts w:ascii="Modern Love" w:eastAsia="Josefin Sans" w:hAnsi="Modern Love" w:cs="Josefin Sans"/>
                <w:b/>
                <w:sz w:val="30"/>
                <w:szCs w:val="30"/>
              </w:rPr>
            </w:pPr>
            <w:r w:rsidRPr="00AE54B3">
              <w:rPr>
                <w:rFonts w:ascii="Modern Love" w:eastAsia="Josefin Sans" w:hAnsi="Modern Love" w:cs="Josefin Sans"/>
                <w:b/>
                <w:sz w:val="30"/>
                <w:szCs w:val="30"/>
              </w:rPr>
              <w:t xml:space="preserve">Literary Element </w:t>
            </w:r>
          </w:p>
        </w:tc>
        <w:tc>
          <w:tcPr>
            <w:tcW w:w="8930" w:type="dxa"/>
            <w:shd w:val="clear" w:color="auto" w:fill="EFEFEF"/>
            <w:tcMar>
              <w:top w:w="100" w:type="dxa"/>
              <w:left w:w="100" w:type="dxa"/>
              <w:bottom w:w="100" w:type="dxa"/>
              <w:right w:w="100" w:type="dxa"/>
            </w:tcMar>
          </w:tcPr>
          <w:p w14:paraId="48586A68" w14:textId="77777777" w:rsidR="008542C2" w:rsidRPr="00AE54B3" w:rsidRDefault="00803F5B">
            <w:pPr>
              <w:widowControl w:val="0"/>
              <w:pBdr>
                <w:top w:val="nil"/>
                <w:left w:val="nil"/>
                <w:bottom w:val="nil"/>
                <w:right w:val="nil"/>
                <w:between w:val="nil"/>
              </w:pBdr>
              <w:spacing w:line="240" w:lineRule="auto"/>
              <w:jc w:val="center"/>
              <w:rPr>
                <w:rFonts w:ascii="Modern Love" w:eastAsia="Josefin Sans" w:hAnsi="Modern Love" w:cs="Josefin Sans"/>
                <w:b/>
                <w:sz w:val="30"/>
                <w:szCs w:val="30"/>
              </w:rPr>
            </w:pPr>
            <w:r w:rsidRPr="00AE54B3">
              <w:rPr>
                <w:rFonts w:ascii="Modern Love" w:eastAsia="Josefin Sans" w:hAnsi="Modern Love" w:cs="Josefin Sans"/>
                <w:b/>
                <w:sz w:val="30"/>
                <w:szCs w:val="30"/>
              </w:rPr>
              <w:t xml:space="preserve">Evidence </w:t>
            </w:r>
          </w:p>
        </w:tc>
      </w:tr>
      <w:tr w:rsidR="008542C2" w14:paraId="16111D71" w14:textId="77777777" w:rsidTr="005E787F">
        <w:tc>
          <w:tcPr>
            <w:tcW w:w="2694" w:type="dxa"/>
            <w:shd w:val="clear" w:color="auto" w:fill="auto"/>
            <w:tcMar>
              <w:top w:w="100" w:type="dxa"/>
              <w:left w:w="100" w:type="dxa"/>
              <w:bottom w:w="100" w:type="dxa"/>
              <w:right w:w="100" w:type="dxa"/>
            </w:tcMar>
          </w:tcPr>
          <w:p w14:paraId="565575CC" w14:textId="77777777"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Setting</w:t>
            </w:r>
          </w:p>
        </w:tc>
        <w:tc>
          <w:tcPr>
            <w:tcW w:w="8930" w:type="dxa"/>
            <w:shd w:val="clear" w:color="auto" w:fill="auto"/>
            <w:tcMar>
              <w:top w:w="100" w:type="dxa"/>
              <w:left w:w="100" w:type="dxa"/>
              <w:bottom w:w="100" w:type="dxa"/>
              <w:right w:w="100" w:type="dxa"/>
            </w:tcMar>
          </w:tcPr>
          <w:p w14:paraId="2794E490" w14:textId="77777777"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 xml:space="preserve">Where and when the story takes place with multiple lines showing this. </w:t>
            </w:r>
          </w:p>
        </w:tc>
      </w:tr>
      <w:tr w:rsidR="008542C2" w14:paraId="4A457B02" w14:textId="77777777" w:rsidTr="005E787F">
        <w:tc>
          <w:tcPr>
            <w:tcW w:w="2694" w:type="dxa"/>
            <w:shd w:val="clear" w:color="auto" w:fill="auto"/>
            <w:tcMar>
              <w:top w:w="100" w:type="dxa"/>
              <w:left w:w="100" w:type="dxa"/>
              <w:bottom w:w="100" w:type="dxa"/>
              <w:right w:w="100" w:type="dxa"/>
            </w:tcMar>
          </w:tcPr>
          <w:p w14:paraId="29A32336" w14:textId="77777777"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POV</w:t>
            </w:r>
          </w:p>
        </w:tc>
        <w:tc>
          <w:tcPr>
            <w:tcW w:w="8930" w:type="dxa"/>
            <w:shd w:val="clear" w:color="auto" w:fill="auto"/>
            <w:tcMar>
              <w:top w:w="100" w:type="dxa"/>
              <w:left w:w="100" w:type="dxa"/>
              <w:bottom w:w="100" w:type="dxa"/>
              <w:right w:w="100" w:type="dxa"/>
            </w:tcMar>
          </w:tcPr>
          <w:p w14:paraId="728A9A11" w14:textId="4894844B"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The type with a line</w:t>
            </w:r>
            <w:r w:rsidR="008F2438">
              <w:rPr>
                <w:rFonts w:ascii="Bradley Hand ITC" w:eastAsia="Josefin Sans" w:hAnsi="Bradley Hand ITC" w:cs="Josefin Sans"/>
                <w:b/>
                <w:bCs/>
                <w:sz w:val="24"/>
                <w:szCs w:val="24"/>
              </w:rPr>
              <w:t>/quote</w:t>
            </w:r>
            <w:r w:rsidRPr="005E787F">
              <w:rPr>
                <w:rFonts w:ascii="Bradley Hand ITC" w:eastAsia="Josefin Sans" w:hAnsi="Bradley Hand ITC" w:cs="Josefin Sans"/>
                <w:b/>
                <w:bCs/>
                <w:sz w:val="24"/>
                <w:szCs w:val="24"/>
              </w:rPr>
              <w:t xml:space="preserve"> from the story. </w:t>
            </w:r>
          </w:p>
        </w:tc>
      </w:tr>
      <w:tr w:rsidR="008542C2" w14:paraId="125A3628" w14:textId="77777777" w:rsidTr="005E787F">
        <w:tc>
          <w:tcPr>
            <w:tcW w:w="2694" w:type="dxa"/>
            <w:shd w:val="clear" w:color="auto" w:fill="auto"/>
            <w:tcMar>
              <w:top w:w="100" w:type="dxa"/>
              <w:left w:w="100" w:type="dxa"/>
              <w:bottom w:w="100" w:type="dxa"/>
              <w:right w:w="100" w:type="dxa"/>
            </w:tcMar>
          </w:tcPr>
          <w:p w14:paraId="668CC6E1" w14:textId="0F85864A"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Conflict</w:t>
            </w:r>
          </w:p>
        </w:tc>
        <w:tc>
          <w:tcPr>
            <w:tcW w:w="8930" w:type="dxa"/>
            <w:shd w:val="clear" w:color="auto" w:fill="auto"/>
            <w:tcMar>
              <w:top w:w="100" w:type="dxa"/>
              <w:left w:w="100" w:type="dxa"/>
              <w:bottom w:w="100" w:type="dxa"/>
              <w:right w:w="100" w:type="dxa"/>
            </w:tcMar>
          </w:tcPr>
          <w:p w14:paraId="41B686B2" w14:textId="77777777"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 xml:space="preserve">The MAIN type of conflict in the story (person vs….?) along with a line or two from the story showing how you know this. </w:t>
            </w:r>
          </w:p>
        </w:tc>
      </w:tr>
      <w:tr w:rsidR="008542C2" w14:paraId="45D6EE95" w14:textId="77777777" w:rsidTr="005E787F">
        <w:tc>
          <w:tcPr>
            <w:tcW w:w="2694" w:type="dxa"/>
            <w:shd w:val="clear" w:color="auto" w:fill="auto"/>
            <w:tcMar>
              <w:top w:w="100" w:type="dxa"/>
              <w:left w:w="100" w:type="dxa"/>
              <w:bottom w:w="100" w:type="dxa"/>
              <w:right w:w="100" w:type="dxa"/>
            </w:tcMar>
          </w:tcPr>
          <w:p w14:paraId="29DC47B1" w14:textId="77777777"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Plot</w:t>
            </w:r>
          </w:p>
        </w:tc>
        <w:tc>
          <w:tcPr>
            <w:tcW w:w="8930" w:type="dxa"/>
            <w:shd w:val="clear" w:color="auto" w:fill="auto"/>
            <w:tcMar>
              <w:top w:w="100" w:type="dxa"/>
              <w:left w:w="100" w:type="dxa"/>
              <w:bottom w:w="100" w:type="dxa"/>
              <w:right w:w="100" w:type="dxa"/>
            </w:tcMar>
          </w:tcPr>
          <w:p w14:paraId="02B71CC2" w14:textId="77777777"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 xml:space="preserve">A FULL plot diagram with all 6 components labelled and explained. </w:t>
            </w:r>
          </w:p>
        </w:tc>
      </w:tr>
      <w:tr w:rsidR="008542C2" w14:paraId="6B8AF489" w14:textId="77777777" w:rsidTr="005E787F">
        <w:tc>
          <w:tcPr>
            <w:tcW w:w="2694" w:type="dxa"/>
            <w:shd w:val="clear" w:color="auto" w:fill="auto"/>
            <w:tcMar>
              <w:top w:w="100" w:type="dxa"/>
              <w:left w:w="100" w:type="dxa"/>
              <w:bottom w:w="100" w:type="dxa"/>
              <w:right w:w="100" w:type="dxa"/>
            </w:tcMar>
          </w:tcPr>
          <w:p w14:paraId="618B9522" w14:textId="77777777"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Character</w:t>
            </w:r>
          </w:p>
        </w:tc>
        <w:tc>
          <w:tcPr>
            <w:tcW w:w="8930" w:type="dxa"/>
            <w:shd w:val="clear" w:color="auto" w:fill="auto"/>
            <w:tcMar>
              <w:top w:w="100" w:type="dxa"/>
              <w:left w:w="100" w:type="dxa"/>
              <w:bottom w:w="100" w:type="dxa"/>
              <w:right w:w="100" w:type="dxa"/>
            </w:tcMar>
          </w:tcPr>
          <w:p w14:paraId="42E52360" w14:textId="133C4885"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A S</w:t>
            </w:r>
            <w:r w:rsidR="003B07EC">
              <w:rPr>
                <w:rFonts w:ascii="Bradley Hand ITC" w:eastAsia="Josefin Sans" w:hAnsi="Bradley Hand ITC" w:cs="Josefin Sans"/>
                <w:b/>
                <w:bCs/>
                <w:sz w:val="24"/>
                <w:szCs w:val="24"/>
              </w:rPr>
              <w:t>.</w:t>
            </w:r>
            <w:r w:rsidRPr="005E787F">
              <w:rPr>
                <w:rFonts w:ascii="Bradley Hand ITC" w:eastAsia="Josefin Sans" w:hAnsi="Bradley Hand ITC" w:cs="Josefin Sans"/>
                <w:b/>
                <w:bCs/>
                <w:sz w:val="24"/>
                <w:szCs w:val="24"/>
              </w:rPr>
              <w:t>T</w:t>
            </w:r>
            <w:r w:rsidR="003B07EC">
              <w:rPr>
                <w:rFonts w:ascii="Bradley Hand ITC" w:eastAsia="Josefin Sans" w:hAnsi="Bradley Hand ITC" w:cs="Josefin Sans"/>
                <w:b/>
                <w:bCs/>
                <w:sz w:val="24"/>
                <w:szCs w:val="24"/>
              </w:rPr>
              <w:t>.</w:t>
            </w:r>
            <w:r w:rsidRPr="005E787F">
              <w:rPr>
                <w:rFonts w:ascii="Bradley Hand ITC" w:eastAsia="Josefin Sans" w:hAnsi="Bradley Hand ITC" w:cs="Josefin Sans"/>
                <w:b/>
                <w:bCs/>
                <w:sz w:val="24"/>
                <w:szCs w:val="24"/>
              </w:rPr>
              <w:t>E</w:t>
            </w:r>
            <w:r w:rsidR="003B07EC">
              <w:rPr>
                <w:rFonts w:ascii="Bradley Hand ITC" w:eastAsia="Josefin Sans" w:hAnsi="Bradley Hand ITC" w:cs="Josefin Sans"/>
                <w:b/>
                <w:bCs/>
                <w:sz w:val="24"/>
                <w:szCs w:val="24"/>
              </w:rPr>
              <w:t>.</w:t>
            </w:r>
            <w:r w:rsidRPr="005E787F">
              <w:rPr>
                <w:rFonts w:ascii="Bradley Hand ITC" w:eastAsia="Josefin Sans" w:hAnsi="Bradley Hand ITC" w:cs="Josefin Sans"/>
                <w:b/>
                <w:bCs/>
                <w:sz w:val="24"/>
                <w:szCs w:val="24"/>
              </w:rPr>
              <w:t>A</w:t>
            </w:r>
            <w:r w:rsidR="003B07EC">
              <w:rPr>
                <w:rFonts w:ascii="Bradley Hand ITC" w:eastAsia="Josefin Sans" w:hAnsi="Bradley Hand ITC" w:cs="Josefin Sans"/>
                <w:b/>
                <w:bCs/>
                <w:sz w:val="24"/>
                <w:szCs w:val="24"/>
              </w:rPr>
              <w:t>.</w:t>
            </w:r>
            <w:r w:rsidRPr="005E787F">
              <w:rPr>
                <w:rFonts w:ascii="Bradley Hand ITC" w:eastAsia="Josefin Sans" w:hAnsi="Bradley Hand ITC" w:cs="Josefin Sans"/>
                <w:b/>
                <w:bCs/>
                <w:sz w:val="24"/>
                <w:szCs w:val="24"/>
              </w:rPr>
              <w:t xml:space="preserve">L outline of the main character that has a line from the story for EACH of the elements. </w:t>
            </w:r>
          </w:p>
        </w:tc>
      </w:tr>
      <w:tr w:rsidR="008542C2" w14:paraId="166A4847" w14:textId="77777777" w:rsidTr="005E787F">
        <w:tc>
          <w:tcPr>
            <w:tcW w:w="2694" w:type="dxa"/>
            <w:shd w:val="clear" w:color="auto" w:fill="auto"/>
            <w:tcMar>
              <w:top w:w="100" w:type="dxa"/>
              <w:left w:w="100" w:type="dxa"/>
              <w:bottom w:w="100" w:type="dxa"/>
              <w:right w:w="100" w:type="dxa"/>
            </w:tcMar>
          </w:tcPr>
          <w:p w14:paraId="4CD423BB" w14:textId="77777777" w:rsidR="008542C2" w:rsidRPr="005E787F" w:rsidRDefault="00803F5B" w:rsidP="005E787F">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u w:val="double"/>
              </w:rPr>
            </w:pPr>
            <w:r w:rsidRPr="005E787F">
              <w:rPr>
                <w:rFonts w:ascii="Bradley Hand ITC" w:eastAsia="Josefin Sans" w:hAnsi="Bradley Hand ITC" w:cs="Josefin Sans"/>
                <w:b/>
                <w:bCs/>
                <w:sz w:val="24"/>
                <w:szCs w:val="24"/>
                <w:u w:val="double"/>
              </w:rPr>
              <w:t>Theme/Big Idea</w:t>
            </w:r>
          </w:p>
        </w:tc>
        <w:tc>
          <w:tcPr>
            <w:tcW w:w="8930" w:type="dxa"/>
            <w:shd w:val="clear" w:color="auto" w:fill="auto"/>
            <w:tcMar>
              <w:top w:w="100" w:type="dxa"/>
              <w:left w:w="100" w:type="dxa"/>
              <w:bottom w:w="100" w:type="dxa"/>
              <w:right w:w="100" w:type="dxa"/>
            </w:tcMar>
          </w:tcPr>
          <w:p w14:paraId="016B8F6F" w14:textId="77777777" w:rsidR="008542C2" w:rsidRPr="005E787F" w:rsidRDefault="00803F5B">
            <w:pPr>
              <w:widowControl w:val="0"/>
              <w:pBdr>
                <w:top w:val="nil"/>
                <w:left w:val="nil"/>
                <w:bottom w:val="nil"/>
                <w:right w:val="nil"/>
                <w:between w:val="nil"/>
              </w:pBdr>
              <w:spacing w:line="240" w:lineRule="auto"/>
              <w:jc w:val="center"/>
              <w:rPr>
                <w:rFonts w:ascii="Bradley Hand ITC" w:eastAsia="Josefin Sans" w:hAnsi="Bradley Hand ITC" w:cs="Josefin Sans"/>
                <w:b/>
                <w:bCs/>
                <w:sz w:val="24"/>
                <w:szCs w:val="24"/>
              </w:rPr>
            </w:pPr>
            <w:r w:rsidRPr="005E787F">
              <w:rPr>
                <w:rFonts w:ascii="Bradley Hand ITC" w:eastAsia="Josefin Sans" w:hAnsi="Bradley Hand ITC" w:cs="Josefin Sans"/>
                <w:b/>
                <w:bCs/>
                <w:sz w:val="24"/>
                <w:szCs w:val="24"/>
              </w:rPr>
              <w:t xml:space="preserve">TWO themes/big ideas from the text (one word each) with a complete sentence explaining WHY. </w:t>
            </w:r>
          </w:p>
        </w:tc>
      </w:tr>
    </w:tbl>
    <w:p w14:paraId="0663930E" w14:textId="77777777" w:rsidR="008542C2" w:rsidRDefault="008542C2" w:rsidP="0059544B">
      <w:pPr>
        <w:ind w:right="-810"/>
        <w:rPr>
          <w:rFonts w:ascii="Josefin Sans" w:eastAsia="Josefin Sans" w:hAnsi="Josefin Sans" w:cs="Josefin Sans"/>
          <w:sz w:val="26"/>
          <w:szCs w:val="26"/>
        </w:rPr>
      </w:pPr>
    </w:p>
    <w:p w14:paraId="56BADA55" w14:textId="0FE2EC07" w:rsidR="008542C2" w:rsidRPr="005E787F" w:rsidRDefault="00803F5B" w:rsidP="005E787F">
      <w:pPr>
        <w:ind w:left="-810" w:right="-810"/>
        <w:rPr>
          <w:rFonts w:ascii="Modern Love Caps" w:eastAsia="Josefin Sans" w:hAnsi="Modern Love Caps" w:cs="Josefin Sans"/>
          <w:sz w:val="25"/>
          <w:szCs w:val="25"/>
        </w:rPr>
      </w:pPr>
      <w:r w:rsidRPr="005E787F">
        <w:rPr>
          <w:rFonts w:ascii="Modern Love Caps" w:eastAsia="Josefin Sans" w:hAnsi="Modern Love Caps" w:cs="Josefin Sans"/>
          <w:sz w:val="25"/>
          <w:szCs w:val="25"/>
        </w:rPr>
        <w:t xml:space="preserve">It is up to you how you would like to design and set up your page, </w:t>
      </w:r>
      <w:proofErr w:type="gramStart"/>
      <w:r w:rsidRPr="005E787F">
        <w:rPr>
          <w:rFonts w:ascii="Modern Love Caps" w:eastAsia="Josefin Sans" w:hAnsi="Modern Love Caps" w:cs="Josefin Sans"/>
          <w:sz w:val="25"/>
          <w:szCs w:val="25"/>
        </w:rPr>
        <w:t>as long as</w:t>
      </w:r>
      <w:proofErr w:type="gramEnd"/>
      <w:r w:rsidRPr="005E787F">
        <w:rPr>
          <w:rFonts w:ascii="Modern Love Caps" w:eastAsia="Josefin Sans" w:hAnsi="Modern Love Caps" w:cs="Josefin Sans"/>
          <w:sz w:val="25"/>
          <w:szCs w:val="25"/>
        </w:rPr>
        <w:t xml:space="preserve"> you have all of the elements and evidence above included. Be sure to include visuals that help explain and add to the elements and the textual evidence. This assignment sheet must be stapled to your one pager and handed in together. </w:t>
      </w:r>
    </w:p>
    <w:p w14:paraId="5956D3B2" w14:textId="77777777" w:rsidR="008542C2" w:rsidRDefault="00803F5B">
      <w:pPr>
        <w:ind w:left="-810" w:right="-810"/>
        <w:rPr>
          <w:rFonts w:ascii="Josefin Sans" w:eastAsia="Josefin Sans" w:hAnsi="Josefin Sans" w:cs="Josefin Sans"/>
          <w:sz w:val="26"/>
          <w:szCs w:val="26"/>
        </w:rPr>
      </w:pPr>
      <w:r>
        <w:rPr>
          <w:rFonts w:ascii="Josefin Sans" w:eastAsia="Josefin Sans" w:hAnsi="Josefin Sans" w:cs="Josefin Sans"/>
          <w:sz w:val="26"/>
          <w:szCs w:val="26"/>
        </w:rPr>
        <w:t>Book Title: _____________________________</w:t>
      </w:r>
      <w:r>
        <w:rPr>
          <w:rFonts w:ascii="Josefin Sans" w:eastAsia="Josefin Sans" w:hAnsi="Josefin Sans" w:cs="Josefin Sans"/>
          <w:sz w:val="26"/>
          <w:szCs w:val="26"/>
        </w:rPr>
        <w:tab/>
      </w:r>
      <w:r>
        <w:rPr>
          <w:rFonts w:ascii="Josefin Sans" w:eastAsia="Josefin Sans" w:hAnsi="Josefin Sans" w:cs="Josefin Sans"/>
          <w:sz w:val="26"/>
          <w:szCs w:val="26"/>
        </w:rPr>
        <w:tab/>
      </w:r>
      <w:r>
        <w:rPr>
          <w:rFonts w:ascii="Josefin Sans" w:eastAsia="Josefin Sans" w:hAnsi="Josefin Sans" w:cs="Josefin Sans"/>
          <w:sz w:val="26"/>
          <w:szCs w:val="26"/>
        </w:rPr>
        <w:tab/>
        <w:t xml:space="preserve">                 /22 marks </w:t>
      </w:r>
    </w:p>
    <w:tbl>
      <w:tblPr>
        <w:tblStyle w:val="a0"/>
        <w:tblW w:w="1099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1995"/>
        <w:gridCol w:w="1950"/>
        <w:gridCol w:w="1845"/>
        <w:gridCol w:w="1950"/>
      </w:tblGrid>
      <w:tr w:rsidR="008542C2" w14:paraId="21E5BFE4" w14:textId="77777777">
        <w:tc>
          <w:tcPr>
            <w:tcW w:w="3255" w:type="dxa"/>
            <w:shd w:val="clear" w:color="auto" w:fill="auto"/>
            <w:tcMar>
              <w:top w:w="100" w:type="dxa"/>
              <w:left w:w="100" w:type="dxa"/>
              <w:bottom w:w="100" w:type="dxa"/>
              <w:right w:w="100" w:type="dxa"/>
            </w:tcMar>
          </w:tcPr>
          <w:p w14:paraId="73042987" w14:textId="77777777" w:rsidR="008542C2" w:rsidRDefault="008542C2">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995" w:type="dxa"/>
            <w:shd w:val="clear" w:color="auto" w:fill="EFEFEF"/>
            <w:tcMar>
              <w:top w:w="100" w:type="dxa"/>
              <w:left w:w="100" w:type="dxa"/>
              <w:bottom w:w="100" w:type="dxa"/>
              <w:right w:w="100" w:type="dxa"/>
            </w:tcMar>
          </w:tcPr>
          <w:p w14:paraId="01BA2665" w14:textId="77777777" w:rsidR="008542C2" w:rsidRDefault="00803F5B">
            <w:pPr>
              <w:widowControl w:val="0"/>
              <w:pBdr>
                <w:top w:val="nil"/>
                <w:left w:val="nil"/>
                <w:bottom w:val="nil"/>
                <w:right w:val="nil"/>
                <w:between w:val="nil"/>
              </w:pBdr>
              <w:spacing w:line="240" w:lineRule="auto"/>
              <w:jc w:val="center"/>
              <w:rPr>
                <w:rFonts w:ascii="Josefin Sans" w:eastAsia="Josefin Sans" w:hAnsi="Josefin Sans" w:cs="Josefin Sans"/>
                <w:b/>
                <w:sz w:val="26"/>
                <w:szCs w:val="26"/>
              </w:rPr>
            </w:pPr>
            <w:r>
              <w:rPr>
                <w:rFonts w:ascii="Josefin Sans" w:eastAsia="Josefin Sans" w:hAnsi="Josefin Sans" w:cs="Josefin Sans"/>
                <w:b/>
                <w:sz w:val="26"/>
                <w:szCs w:val="26"/>
              </w:rPr>
              <w:t xml:space="preserve">Exceptional </w:t>
            </w:r>
          </w:p>
        </w:tc>
        <w:tc>
          <w:tcPr>
            <w:tcW w:w="1950" w:type="dxa"/>
            <w:shd w:val="clear" w:color="auto" w:fill="EFEFEF"/>
            <w:tcMar>
              <w:top w:w="100" w:type="dxa"/>
              <w:left w:w="100" w:type="dxa"/>
              <w:bottom w:w="100" w:type="dxa"/>
              <w:right w:w="100" w:type="dxa"/>
            </w:tcMar>
          </w:tcPr>
          <w:p w14:paraId="5D5F9807" w14:textId="77777777" w:rsidR="008542C2" w:rsidRDefault="00803F5B">
            <w:pPr>
              <w:widowControl w:val="0"/>
              <w:pBdr>
                <w:top w:val="nil"/>
                <w:left w:val="nil"/>
                <w:bottom w:val="nil"/>
                <w:right w:val="nil"/>
                <w:between w:val="nil"/>
              </w:pBdr>
              <w:spacing w:line="240" w:lineRule="auto"/>
              <w:jc w:val="center"/>
              <w:rPr>
                <w:rFonts w:ascii="Josefin Sans" w:eastAsia="Josefin Sans" w:hAnsi="Josefin Sans" w:cs="Josefin Sans"/>
                <w:b/>
                <w:sz w:val="26"/>
                <w:szCs w:val="26"/>
              </w:rPr>
            </w:pPr>
            <w:r>
              <w:rPr>
                <w:rFonts w:ascii="Josefin Sans" w:eastAsia="Josefin Sans" w:hAnsi="Josefin Sans" w:cs="Josefin Sans"/>
                <w:b/>
                <w:sz w:val="26"/>
                <w:szCs w:val="26"/>
              </w:rPr>
              <w:t xml:space="preserve">Meeting Expectations </w:t>
            </w:r>
          </w:p>
        </w:tc>
        <w:tc>
          <w:tcPr>
            <w:tcW w:w="1845" w:type="dxa"/>
            <w:shd w:val="clear" w:color="auto" w:fill="EFEFEF"/>
            <w:tcMar>
              <w:top w:w="100" w:type="dxa"/>
              <w:left w:w="100" w:type="dxa"/>
              <w:bottom w:w="100" w:type="dxa"/>
              <w:right w:w="100" w:type="dxa"/>
            </w:tcMar>
          </w:tcPr>
          <w:p w14:paraId="37582C3F" w14:textId="77777777" w:rsidR="008542C2" w:rsidRDefault="00803F5B">
            <w:pPr>
              <w:widowControl w:val="0"/>
              <w:pBdr>
                <w:top w:val="nil"/>
                <w:left w:val="nil"/>
                <w:bottom w:val="nil"/>
                <w:right w:val="nil"/>
                <w:between w:val="nil"/>
              </w:pBdr>
              <w:spacing w:line="240" w:lineRule="auto"/>
              <w:jc w:val="center"/>
              <w:rPr>
                <w:rFonts w:ascii="Josefin Sans" w:eastAsia="Josefin Sans" w:hAnsi="Josefin Sans" w:cs="Josefin Sans"/>
                <w:b/>
                <w:sz w:val="26"/>
                <w:szCs w:val="26"/>
              </w:rPr>
            </w:pPr>
            <w:r>
              <w:rPr>
                <w:rFonts w:ascii="Josefin Sans" w:eastAsia="Josefin Sans" w:hAnsi="Josefin Sans" w:cs="Josefin Sans"/>
                <w:b/>
                <w:sz w:val="26"/>
                <w:szCs w:val="26"/>
              </w:rPr>
              <w:t xml:space="preserve">Needs Improvement </w:t>
            </w:r>
          </w:p>
        </w:tc>
        <w:tc>
          <w:tcPr>
            <w:tcW w:w="1950" w:type="dxa"/>
            <w:shd w:val="clear" w:color="auto" w:fill="EFEFEF"/>
            <w:tcMar>
              <w:top w:w="100" w:type="dxa"/>
              <w:left w:w="100" w:type="dxa"/>
              <w:bottom w:w="100" w:type="dxa"/>
              <w:right w:w="100" w:type="dxa"/>
            </w:tcMar>
          </w:tcPr>
          <w:p w14:paraId="4CA6465A" w14:textId="77777777" w:rsidR="008542C2" w:rsidRDefault="00803F5B">
            <w:pPr>
              <w:widowControl w:val="0"/>
              <w:pBdr>
                <w:top w:val="nil"/>
                <w:left w:val="nil"/>
                <w:bottom w:val="nil"/>
                <w:right w:val="nil"/>
                <w:between w:val="nil"/>
              </w:pBdr>
              <w:spacing w:line="240" w:lineRule="auto"/>
              <w:jc w:val="center"/>
              <w:rPr>
                <w:rFonts w:ascii="Josefin Sans" w:eastAsia="Josefin Sans" w:hAnsi="Josefin Sans" w:cs="Josefin Sans"/>
                <w:b/>
                <w:sz w:val="26"/>
                <w:szCs w:val="26"/>
              </w:rPr>
            </w:pPr>
            <w:r>
              <w:rPr>
                <w:rFonts w:ascii="Josefin Sans" w:eastAsia="Josefin Sans" w:hAnsi="Josefin Sans" w:cs="Josefin Sans"/>
                <w:b/>
                <w:sz w:val="26"/>
                <w:szCs w:val="26"/>
              </w:rPr>
              <w:t xml:space="preserve">Insufficient </w:t>
            </w:r>
          </w:p>
        </w:tc>
      </w:tr>
      <w:tr w:rsidR="008542C2" w14:paraId="1123B26A" w14:textId="77777777">
        <w:tc>
          <w:tcPr>
            <w:tcW w:w="3255" w:type="dxa"/>
            <w:shd w:val="clear" w:color="auto" w:fill="auto"/>
            <w:tcMar>
              <w:top w:w="100" w:type="dxa"/>
              <w:left w:w="100" w:type="dxa"/>
              <w:bottom w:w="100" w:type="dxa"/>
              <w:right w:w="100" w:type="dxa"/>
            </w:tcMar>
          </w:tcPr>
          <w:p w14:paraId="05FF5577"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Literary Elements        /6</w:t>
            </w:r>
          </w:p>
          <w:p w14:paraId="2F7E5C38" w14:textId="77777777" w:rsidR="008542C2" w:rsidRDefault="008542C2">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995" w:type="dxa"/>
            <w:shd w:val="clear" w:color="auto" w:fill="auto"/>
            <w:tcMar>
              <w:top w:w="100" w:type="dxa"/>
              <w:left w:w="100" w:type="dxa"/>
              <w:bottom w:w="100" w:type="dxa"/>
              <w:right w:w="100" w:type="dxa"/>
            </w:tcMar>
          </w:tcPr>
          <w:p w14:paraId="1DA4ADB5"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18"/>
                <w:szCs w:val="18"/>
              </w:rPr>
              <w:t xml:space="preserve">All 6 literary elements were very clearly included in their entirety. </w:t>
            </w:r>
          </w:p>
        </w:tc>
        <w:tc>
          <w:tcPr>
            <w:tcW w:w="1950" w:type="dxa"/>
            <w:shd w:val="clear" w:color="auto" w:fill="auto"/>
            <w:tcMar>
              <w:top w:w="100" w:type="dxa"/>
              <w:left w:w="100" w:type="dxa"/>
              <w:bottom w:w="100" w:type="dxa"/>
              <w:right w:w="100" w:type="dxa"/>
            </w:tcMar>
          </w:tcPr>
          <w:p w14:paraId="51A8B8AB"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All 6 literary elements were included. </w:t>
            </w:r>
          </w:p>
        </w:tc>
        <w:tc>
          <w:tcPr>
            <w:tcW w:w="1845" w:type="dxa"/>
            <w:shd w:val="clear" w:color="auto" w:fill="auto"/>
            <w:tcMar>
              <w:top w:w="100" w:type="dxa"/>
              <w:left w:w="100" w:type="dxa"/>
              <w:bottom w:w="100" w:type="dxa"/>
              <w:right w:w="100" w:type="dxa"/>
            </w:tcMar>
          </w:tcPr>
          <w:p w14:paraId="50C14FA3"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Some literary elements were included, but components were missing.</w:t>
            </w:r>
          </w:p>
        </w:tc>
        <w:tc>
          <w:tcPr>
            <w:tcW w:w="1950" w:type="dxa"/>
            <w:shd w:val="clear" w:color="auto" w:fill="auto"/>
            <w:tcMar>
              <w:top w:w="100" w:type="dxa"/>
              <w:left w:w="100" w:type="dxa"/>
              <w:bottom w:w="100" w:type="dxa"/>
              <w:right w:w="100" w:type="dxa"/>
            </w:tcMar>
          </w:tcPr>
          <w:p w14:paraId="2319000D"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 inclusion of literary elements is insufficient and severely lacking. </w:t>
            </w:r>
          </w:p>
        </w:tc>
      </w:tr>
      <w:tr w:rsidR="008542C2" w14:paraId="1B677798" w14:textId="77777777">
        <w:trPr>
          <w:trHeight w:val="1085"/>
        </w:trPr>
        <w:tc>
          <w:tcPr>
            <w:tcW w:w="3255" w:type="dxa"/>
            <w:shd w:val="clear" w:color="auto" w:fill="auto"/>
            <w:tcMar>
              <w:top w:w="100" w:type="dxa"/>
              <w:left w:w="100" w:type="dxa"/>
              <w:bottom w:w="100" w:type="dxa"/>
              <w:right w:w="100" w:type="dxa"/>
            </w:tcMar>
          </w:tcPr>
          <w:p w14:paraId="21804F1F"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Textual Evidence         /12</w:t>
            </w:r>
          </w:p>
          <w:p w14:paraId="52681E18"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 xml:space="preserve">(x2) </w:t>
            </w:r>
          </w:p>
          <w:p w14:paraId="7F5763A5" w14:textId="77777777" w:rsidR="008542C2" w:rsidRDefault="008542C2">
            <w:pPr>
              <w:widowControl w:val="0"/>
              <w:pBdr>
                <w:top w:val="nil"/>
                <w:left w:val="nil"/>
                <w:bottom w:val="nil"/>
                <w:right w:val="nil"/>
                <w:between w:val="nil"/>
              </w:pBdr>
              <w:spacing w:line="240" w:lineRule="auto"/>
              <w:rPr>
                <w:rFonts w:ascii="Josefin Sans" w:eastAsia="Josefin Sans" w:hAnsi="Josefin Sans" w:cs="Josefin Sans"/>
                <w:sz w:val="26"/>
                <w:szCs w:val="26"/>
              </w:rPr>
            </w:pPr>
          </w:p>
          <w:p w14:paraId="5696A47B" w14:textId="77777777" w:rsidR="008542C2" w:rsidRDefault="008542C2">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995" w:type="dxa"/>
            <w:shd w:val="clear" w:color="auto" w:fill="auto"/>
            <w:tcMar>
              <w:top w:w="100" w:type="dxa"/>
              <w:left w:w="100" w:type="dxa"/>
              <w:bottom w:w="100" w:type="dxa"/>
              <w:right w:w="100" w:type="dxa"/>
            </w:tcMar>
          </w:tcPr>
          <w:p w14:paraId="6C30E01E"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Textual evidence was extremely clear and thoroughly included for all elements. </w:t>
            </w:r>
          </w:p>
        </w:tc>
        <w:tc>
          <w:tcPr>
            <w:tcW w:w="1950" w:type="dxa"/>
            <w:shd w:val="clear" w:color="auto" w:fill="auto"/>
            <w:tcMar>
              <w:top w:w="100" w:type="dxa"/>
              <w:left w:w="100" w:type="dxa"/>
              <w:bottom w:w="100" w:type="dxa"/>
              <w:right w:w="100" w:type="dxa"/>
            </w:tcMar>
          </w:tcPr>
          <w:p w14:paraId="2A12CC25"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Textual evidence was clear and included for the elements. </w:t>
            </w:r>
          </w:p>
        </w:tc>
        <w:tc>
          <w:tcPr>
            <w:tcW w:w="1845" w:type="dxa"/>
            <w:shd w:val="clear" w:color="auto" w:fill="auto"/>
            <w:tcMar>
              <w:top w:w="100" w:type="dxa"/>
              <w:left w:w="100" w:type="dxa"/>
              <w:bottom w:w="100" w:type="dxa"/>
              <w:right w:w="100" w:type="dxa"/>
            </w:tcMar>
          </w:tcPr>
          <w:p w14:paraId="2E2E7AFD"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Some textual evidence was included, but there was lots missing. </w:t>
            </w:r>
          </w:p>
        </w:tc>
        <w:tc>
          <w:tcPr>
            <w:tcW w:w="1950" w:type="dxa"/>
            <w:shd w:val="clear" w:color="auto" w:fill="auto"/>
            <w:tcMar>
              <w:top w:w="100" w:type="dxa"/>
              <w:left w:w="100" w:type="dxa"/>
              <w:bottom w:w="100" w:type="dxa"/>
              <w:right w:w="100" w:type="dxa"/>
            </w:tcMar>
          </w:tcPr>
          <w:p w14:paraId="483103B1"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 inclusion of textual evidence was extremely lacking and/or missing completely. </w:t>
            </w:r>
          </w:p>
        </w:tc>
      </w:tr>
      <w:tr w:rsidR="008542C2" w14:paraId="6537BBE4" w14:textId="77777777">
        <w:tc>
          <w:tcPr>
            <w:tcW w:w="3255" w:type="dxa"/>
            <w:shd w:val="clear" w:color="auto" w:fill="auto"/>
            <w:tcMar>
              <w:top w:w="100" w:type="dxa"/>
              <w:left w:w="100" w:type="dxa"/>
              <w:bottom w:w="100" w:type="dxa"/>
              <w:right w:w="100" w:type="dxa"/>
            </w:tcMar>
          </w:tcPr>
          <w:p w14:paraId="6B63B0F9"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Visual and Written   Communication            /4</w:t>
            </w:r>
          </w:p>
        </w:tc>
        <w:tc>
          <w:tcPr>
            <w:tcW w:w="1995" w:type="dxa"/>
            <w:shd w:val="clear" w:color="auto" w:fill="auto"/>
            <w:tcMar>
              <w:top w:w="100" w:type="dxa"/>
              <w:left w:w="100" w:type="dxa"/>
              <w:bottom w:w="100" w:type="dxa"/>
              <w:right w:w="100" w:type="dxa"/>
            </w:tcMar>
          </w:tcPr>
          <w:p w14:paraId="6A89277B"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 combination of both written and visual communication is thoughtful, intentional, and superbly executed. </w:t>
            </w:r>
          </w:p>
        </w:tc>
        <w:tc>
          <w:tcPr>
            <w:tcW w:w="1950" w:type="dxa"/>
            <w:shd w:val="clear" w:color="auto" w:fill="auto"/>
            <w:tcMar>
              <w:top w:w="100" w:type="dxa"/>
              <w:left w:w="100" w:type="dxa"/>
              <w:bottom w:w="100" w:type="dxa"/>
              <w:right w:w="100" w:type="dxa"/>
            </w:tcMar>
          </w:tcPr>
          <w:p w14:paraId="2ABC9099"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 combination of both written and visual communication is well executed. </w:t>
            </w:r>
          </w:p>
        </w:tc>
        <w:tc>
          <w:tcPr>
            <w:tcW w:w="1845" w:type="dxa"/>
            <w:shd w:val="clear" w:color="auto" w:fill="auto"/>
            <w:tcMar>
              <w:top w:w="100" w:type="dxa"/>
              <w:left w:w="100" w:type="dxa"/>
              <w:bottom w:w="100" w:type="dxa"/>
              <w:right w:w="100" w:type="dxa"/>
            </w:tcMar>
          </w:tcPr>
          <w:p w14:paraId="1F03FB2D"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There could be much improvement in either the written or the visual (or both) communication. </w:t>
            </w:r>
          </w:p>
        </w:tc>
        <w:tc>
          <w:tcPr>
            <w:tcW w:w="1950" w:type="dxa"/>
            <w:shd w:val="clear" w:color="auto" w:fill="auto"/>
            <w:tcMar>
              <w:top w:w="100" w:type="dxa"/>
              <w:left w:w="100" w:type="dxa"/>
              <w:bottom w:w="100" w:type="dxa"/>
              <w:right w:w="100" w:type="dxa"/>
            </w:tcMar>
          </w:tcPr>
          <w:p w14:paraId="76C7ACA9" w14:textId="77777777" w:rsidR="008542C2" w:rsidRDefault="00803F5B">
            <w:pPr>
              <w:widowControl w:val="0"/>
              <w:pBdr>
                <w:top w:val="nil"/>
                <w:left w:val="nil"/>
                <w:bottom w:val="nil"/>
                <w:right w:val="nil"/>
                <w:between w:val="nil"/>
              </w:pBdr>
              <w:spacing w:line="240" w:lineRule="auto"/>
              <w:rPr>
                <w:rFonts w:ascii="Josefin Sans" w:eastAsia="Josefin Sans" w:hAnsi="Josefin Sans" w:cs="Josefin Sans"/>
                <w:sz w:val="18"/>
                <w:szCs w:val="18"/>
              </w:rPr>
            </w:pPr>
            <w:r>
              <w:rPr>
                <w:rFonts w:ascii="Josefin Sans" w:eastAsia="Josefin Sans" w:hAnsi="Josefin Sans" w:cs="Josefin Sans"/>
                <w:sz w:val="18"/>
                <w:szCs w:val="18"/>
              </w:rPr>
              <w:t xml:space="preserve">The written and visual communication is severely lacking. </w:t>
            </w:r>
          </w:p>
        </w:tc>
      </w:tr>
    </w:tbl>
    <w:p w14:paraId="6CA329B7" w14:textId="781440E3" w:rsidR="00043086" w:rsidRDefault="00043086" w:rsidP="00043086">
      <w:pPr>
        <w:ind w:left="-810" w:right="-810"/>
        <w:jc w:val="center"/>
        <w:rPr>
          <w:rFonts w:ascii="Modern Love Grunge" w:eastAsia="Comfortaa" w:hAnsi="Modern Love Grunge" w:cs="Comfortaa"/>
          <w:bCs/>
          <w:sz w:val="56"/>
          <w:szCs w:val="56"/>
        </w:rPr>
      </w:pPr>
      <w:r w:rsidRPr="00171ACD">
        <w:rPr>
          <w:rFonts w:ascii="Modern Love Grunge" w:eastAsia="Comfortaa" w:hAnsi="Modern Love Grunge" w:cs="Comfortaa"/>
          <w:bCs/>
          <w:sz w:val="56"/>
          <w:szCs w:val="56"/>
        </w:rPr>
        <w:lastRenderedPageBreak/>
        <w:t>Literary Analysis</w:t>
      </w:r>
      <w:r>
        <w:rPr>
          <w:rFonts w:ascii="Modern Love Grunge" w:eastAsia="Comfortaa" w:hAnsi="Modern Love Grunge" w:cs="Comfortaa"/>
          <w:bCs/>
          <w:sz w:val="56"/>
          <w:szCs w:val="56"/>
        </w:rPr>
        <w:t>: One Pager Examples</w:t>
      </w:r>
    </w:p>
    <w:p w14:paraId="76394DB6" w14:textId="4DE8922E" w:rsidR="000E1982" w:rsidRPr="000E1982" w:rsidRDefault="00C92960" w:rsidP="000E1982">
      <w:pPr>
        <w:ind w:left="-810" w:right="-810"/>
        <w:rPr>
          <w:rFonts w:ascii="Modern Love Caps" w:eastAsia="Comfortaa" w:hAnsi="Modern Love Caps" w:cs="Comfortaa"/>
          <w:bCs/>
          <w:sz w:val="28"/>
          <w:szCs w:val="42"/>
        </w:rPr>
      </w:pPr>
      <w:r w:rsidRPr="00C92960">
        <w:rPr>
          <w:noProof/>
        </w:rPr>
        <w:drawing>
          <wp:anchor distT="0" distB="0" distL="114300" distR="114300" simplePos="0" relativeHeight="251658240" behindDoc="1" locked="0" layoutInCell="1" allowOverlap="1" wp14:anchorId="578BB11B" wp14:editId="4080D6B1">
            <wp:simplePos x="0" y="0"/>
            <wp:positionH relativeFrom="column">
              <wp:posOffset>-723900</wp:posOffset>
            </wp:positionH>
            <wp:positionV relativeFrom="paragraph">
              <wp:posOffset>320040</wp:posOffset>
            </wp:positionV>
            <wp:extent cx="3848100" cy="4986655"/>
            <wp:effectExtent l="0" t="0" r="0" b="4445"/>
            <wp:wrapTight wrapText="bothSides">
              <wp:wrapPolygon edited="0">
                <wp:start x="0" y="0"/>
                <wp:lineTo x="0" y="21537"/>
                <wp:lineTo x="21493" y="21537"/>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48100" cy="4986655"/>
                    </a:xfrm>
                    <a:prstGeom prst="rect">
                      <a:avLst/>
                    </a:prstGeom>
                  </pic:spPr>
                </pic:pic>
              </a:graphicData>
            </a:graphic>
            <wp14:sizeRelH relativeFrom="margin">
              <wp14:pctWidth>0</wp14:pctWidth>
            </wp14:sizeRelH>
            <wp14:sizeRelV relativeFrom="margin">
              <wp14:pctHeight>0</wp14:pctHeight>
            </wp14:sizeRelV>
          </wp:anchor>
        </w:drawing>
      </w:r>
      <w:r w:rsidR="000E1982">
        <w:rPr>
          <w:rFonts w:ascii="Modern Love Caps" w:eastAsia="Comfortaa" w:hAnsi="Modern Love Caps" w:cs="Comfortaa"/>
          <w:bCs/>
          <w:sz w:val="28"/>
          <w:szCs w:val="42"/>
        </w:rPr>
        <w:t xml:space="preserve">The following are examples of One Pagers. </w:t>
      </w:r>
    </w:p>
    <w:p w14:paraId="18961B25" w14:textId="519C096C" w:rsidR="003B07EC" w:rsidRPr="003B07EC" w:rsidRDefault="00B140ED" w:rsidP="003B07EC">
      <w:pPr>
        <w:ind w:right="-810"/>
        <w:rPr>
          <w:rFonts w:ascii="Modern Love Caps" w:eastAsia="Josefin Sans" w:hAnsi="Modern Love Caps" w:cs="Josefin Sans"/>
          <w:sz w:val="28"/>
          <w:szCs w:val="28"/>
        </w:rPr>
      </w:pPr>
      <w:r w:rsidRPr="003B07EC">
        <w:rPr>
          <w:rFonts w:ascii="Modern Love Caps" w:eastAsia="Josefin Sans" w:hAnsi="Modern Love Caps" w:cs="Josefin Sans"/>
          <w:sz w:val="28"/>
          <w:szCs w:val="28"/>
        </w:rPr>
        <w:t>The 5 elements of characterization can be explained with the acronym S.T.E.A.L.</w:t>
      </w:r>
      <w:r w:rsidR="003B07EC" w:rsidRPr="003B07EC">
        <w:rPr>
          <w:rFonts w:ascii="Modern Love Caps" w:eastAsia="Josefin Sans" w:hAnsi="Modern Love Caps" w:cs="Josefin Sans"/>
          <w:sz w:val="28"/>
          <w:szCs w:val="28"/>
        </w:rPr>
        <w:t>:</w:t>
      </w:r>
    </w:p>
    <w:p w14:paraId="4B677080" w14:textId="4200D479" w:rsidR="003B07EC" w:rsidRPr="00274A6E" w:rsidRDefault="00274A6E" w:rsidP="00274A6E">
      <w:pPr>
        <w:pStyle w:val="ListParagraph"/>
        <w:ind w:right="-810"/>
        <w:rPr>
          <w:rFonts w:ascii="Bradley Hand ITC" w:eastAsia="Josefin Sans" w:hAnsi="Bradley Hand ITC" w:cs="Josefin Sans"/>
          <w:sz w:val="26"/>
          <w:szCs w:val="26"/>
        </w:rPr>
      </w:pPr>
      <w:r w:rsidRPr="00274A6E">
        <w:rPr>
          <w:rFonts w:ascii="Modern Love" w:eastAsia="Josefin Sans" w:hAnsi="Modern Love" w:cs="Josefin Sans"/>
          <w:sz w:val="26"/>
          <w:szCs w:val="26"/>
        </w:rPr>
        <w:t>1)</w:t>
      </w:r>
      <w:r w:rsidRPr="00274A6E">
        <w:rPr>
          <w:rFonts w:ascii="Bradley Hand ITC" w:eastAsia="Josefin Sans" w:hAnsi="Bradley Hand ITC" w:cs="Josefin Sans"/>
          <w:sz w:val="26"/>
          <w:szCs w:val="26"/>
        </w:rPr>
        <w:t xml:space="preserve"> </w:t>
      </w:r>
      <w:r w:rsidR="00B140ED" w:rsidRPr="00274A6E">
        <w:rPr>
          <w:rFonts w:ascii="Modern Love" w:eastAsia="Josefin Sans" w:hAnsi="Modern Love" w:cs="Josefin Sans"/>
          <w:sz w:val="26"/>
          <w:szCs w:val="26"/>
        </w:rPr>
        <w:t>SPEAK</w:t>
      </w:r>
      <w:r w:rsidR="00B140ED" w:rsidRPr="00274A6E">
        <w:rPr>
          <w:rFonts w:ascii="Bradley Hand ITC" w:eastAsia="Josefin Sans" w:hAnsi="Bradley Hand ITC" w:cs="Josefin Sans"/>
          <w:sz w:val="26"/>
          <w:szCs w:val="26"/>
        </w:rPr>
        <w:t xml:space="preserve"> = what (dialogue) and how (speaker tags &amp; tone) a character speaks to other characters.</w:t>
      </w:r>
    </w:p>
    <w:p w14:paraId="5A96FEF9" w14:textId="7A550484" w:rsidR="003B07EC" w:rsidRPr="00274A6E" w:rsidRDefault="00274A6E" w:rsidP="00274A6E">
      <w:pPr>
        <w:pStyle w:val="ListParagraph"/>
        <w:ind w:right="-810"/>
        <w:rPr>
          <w:rFonts w:ascii="Bradley Hand ITC" w:eastAsia="Josefin Sans" w:hAnsi="Bradley Hand ITC" w:cs="Josefin Sans"/>
          <w:sz w:val="26"/>
          <w:szCs w:val="26"/>
        </w:rPr>
      </w:pPr>
      <w:r w:rsidRPr="00274A6E">
        <w:rPr>
          <w:rFonts w:ascii="Modern Love" w:eastAsia="Josefin Sans" w:hAnsi="Modern Love" w:cs="Josefin Sans"/>
          <w:sz w:val="26"/>
          <w:szCs w:val="26"/>
        </w:rPr>
        <w:t>2)</w:t>
      </w:r>
      <w:r w:rsidRPr="00274A6E">
        <w:rPr>
          <w:rFonts w:ascii="Bradley Hand ITC" w:eastAsia="Josefin Sans" w:hAnsi="Bradley Hand ITC" w:cs="Josefin Sans"/>
          <w:sz w:val="26"/>
          <w:szCs w:val="26"/>
        </w:rPr>
        <w:t xml:space="preserve"> </w:t>
      </w:r>
      <w:r w:rsidR="00B140ED" w:rsidRPr="00274A6E">
        <w:rPr>
          <w:rFonts w:ascii="Modern Love" w:eastAsia="Josefin Sans" w:hAnsi="Modern Love" w:cs="Josefin Sans"/>
          <w:sz w:val="26"/>
          <w:szCs w:val="26"/>
        </w:rPr>
        <w:t xml:space="preserve">THOUGHTS </w:t>
      </w:r>
      <w:r w:rsidR="00B140ED" w:rsidRPr="00274A6E">
        <w:rPr>
          <w:rFonts w:ascii="Bradley Hand ITC" w:eastAsia="Josefin Sans" w:hAnsi="Bradley Hand ITC" w:cs="Josefin Sans"/>
          <w:sz w:val="26"/>
          <w:szCs w:val="26"/>
        </w:rPr>
        <w:t>= What a character thinks, believes, values, and what motivates a character.</w:t>
      </w:r>
    </w:p>
    <w:p w14:paraId="7713E0C4" w14:textId="375134D8" w:rsidR="003B07EC" w:rsidRPr="00274A6E" w:rsidRDefault="00274A6E" w:rsidP="00274A6E">
      <w:pPr>
        <w:pStyle w:val="ListParagraph"/>
        <w:ind w:right="-810"/>
        <w:rPr>
          <w:rFonts w:ascii="Bradley Hand ITC" w:eastAsia="Josefin Sans" w:hAnsi="Bradley Hand ITC" w:cs="Josefin Sans"/>
          <w:sz w:val="26"/>
          <w:szCs w:val="26"/>
        </w:rPr>
      </w:pPr>
      <w:r w:rsidRPr="00274A6E">
        <w:rPr>
          <w:rFonts w:ascii="Modern Love" w:eastAsia="Josefin Sans" w:hAnsi="Modern Love" w:cs="Josefin Sans"/>
          <w:sz w:val="26"/>
          <w:szCs w:val="26"/>
        </w:rPr>
        <w:t xml:space="preserve">3) </w:t>
      </w:r>
      <w:r w:rsidR="00B140ED" w:rsidRPr="00274A6E">
        <w:rPr>
          <w:rFonts w:ascii="Modern Love" w:eastAsia="Josefin Sans" w:hAnsi="Modern Love" w:cs="Josefin Sans"/>
          <w:sz w:val="26"/>
          <w:szCs w:val="26"/>
        </w:rPr>
        <w:t>EFFECTS on OTHERS</w:t>
      </w:r>
      <w:r w:rsidR="00B140ED" w:rsidRPr="00274A6E">
        <w:rPr>
          <w:rFonts w:ascii="Bradley Hand ITC" w:eastAsia="Josefin Sans" w:hAnsi="Bradley Hand ITC" w:cs="Josefin Sans"/>
          <w:sz w:val="26"/>
          <w:szCs w:val="26"/>
        </w:rPr>
        <w:t xml:space="preserve"> = The relationships the character has with other others and how characters treat each other.</w:t>
      </w:r>
    </w:p>
    <w:p w14:paraId="0B2ED1A4" w14:textId="2F758846" w:rsidR="003B07EC" w:rsidRPr="00274A6E" w:rsidRDefault="00274A6E" w:rsidP="00274A6E">
      <w:pPr>
        <w:pStyle w:val="ListParagraph"/>
        <w:ind w:right="-810"/>
        <w:rPr>
          <w:rFonts w:ascii="Bradley Hand ITC" w:eastAsia="Josefin Sans" w:hAnsi="Bradley Hand ITC" w:cs="Josefin Sans"/>
          <w:sz w:val="26"/>
          <w:szCs w:val="26"/>
        </w:rPr>
      </w:pPr>
      <w:r w:rsidRPr="00274A6E">
        <w:rPr>
          <w:rFonts w:ascii="Modern Love" w:eastAsia="Josefin Sans" w:hAnsi="Modern Love" w:cs="Josefin Sans"/>
          <w:sz w:val="26"/>
          <w:szCs w:val="26"/>
        </w:rPr>
        <w:t xml:space="preserve">4) </w:t>
      </w:r>
      <w:r w:rsidR="00B140ED" w:rsidRPr="00274A6E">
        <w:rPr>
          <w:rFonts w:ascii="Modern Love" w:eastAsia="Josefin Sans" w:hAnsi="Modern Love" w:cs="Josefin Sans"/>
          <w:sz w:val="26"/>
          <w:szCs w:val="26"/>
        </w:rPr>
        <w:t>ACTIONS</w:t>
      </w:r>
      <w:r w:rsidR="00B140ED" w:rsidRPr="00274A6E">
        <w:rPr>
          <w:rFonts w:ascii="Bradley Hand ITC" w:eastAsia="Josefin Sans" w:hAnsi="Bradley Hand ITC" w:cs="Josefin Sans"/>
          <w:sz w:val="26"/>
          <w:szCs w:val="26"/>
        </w:rPr>
        <w:t xml:space="preserve"> = How a character behaves, including how they react to people &amp; events.</w:t>
      </w:r>
    </w:p>
    <w:p w14:paraId="3A932F35" w14:textId="582891E9" w:rsidR="009975B9" w:rsidRDefault="00BE2B28" w:rsidP="003B07EC">
      <w:pPr>
        <w:pStyle w:val="ListParagraph"/>
        <w:ind w:right="-810"/>
        <w:rPr>
          <w:rFonts w:ascii="Josefin Sans" w:eastAsia="Josefin Sans" w:hAnsi="Josefin Sans" w:cs="Josefin Sans"/>
          <w:sz w:val="26"/>
          <w:szCs w:val="26"/>
        </w:rPr>
      </w:pPr>
      <w:r w:rsidRPr="00603B31">
        <w:rPr>
          <w:noProof/>
        </w:rPr>
        <w:drawing>
          <wp:anchor distT="0" distB="0" distL="114300" distR="114300" simplePos="0" relativeHeight="251658242" behindDoc="1" locked="0" layoutInCell="1" allowOverlap="1" wp14:anchorId="4E809AE5" wp14:editId="4BB3A467">
            <wp:simplePos x="0" y="0"/>
            <wp:positionH relativeFrom="column">
              <wp:posOffset>3228975</wp:posOffset>
            </wp:positionH>
            <wp:positionV relativeFrom="paragraph">
              <wp:posOffset>1054100</wp:posOffset>
            </wp:positionV>
            <wp:extent cx="3543300" cy="2619241"/>
            <wp:effectExtent l="0" t="0" r="0" b="0"/>
            <wp:wrapTight wrapText="bothSides">
              <wp:wrapPolygon edited="0">
                <wp:start x="0" y="0"/>
                <wp:lineTo x="0" y="21370"/>
                <wp:lineTo x="21484" y="21370"/>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300" cy="2619241"/>
                    </a:xfrm>
                    <a:prstGeom prst="rect">
                      <a:avLst/>
                    </a:prstGeom>
                  </pic:spPr>
                </pic:pic>
              </a:graphicData>
            </a:graphic>
            <wp14:sizeRelH relativeFrom="margin">
              <wp14:pctWidth>0</wp14:pctWidth>
            </wp14:sizeRelH>
            <wp14:sizeRelV relativeFrom="margin">
              <wp14:pctHeight>0</wp14:pctHeight>
            </wp14:sizeRelV>
          </wp:anchor>
        </w:drawing>
      </w:r>
      <w:r w:rsidRPr="009975B9">
        <w:rPr>
          <w:noProof/>
        </w:rPr>
        <w:drawing>
          <wp:anchor distT="0" distB="0" distL="114300" distR="114300" simplePos="0" relativeHeight="251658241" behindDoc="1" locked="0" layoutInCell="1" allowOverlap="1" wp14:anchorId="40A6CA3E" wp14:editId="634E98BB">
            <wp:simplePos x="0" y="0"/>
            <wp:positionH relativeFrom="column">
              <wp:posOffset>-848995</wp:posOffset>
            </wp:positionH>
            <wp:positionV relativeFrom="paragraph">
              <wp:posOffset>1588135</wp:posOffset>
            </wp:positionV>
            <wp:extent cx="4600575" cy="3373755"/>
            <wp:effectExtent l="0" t="0" r="9525" b="0"/>
            <wp:wrapTight wrapText="bothSides">
              <wp:wrapPolygon edited="0">
                <wp:start x="0" y="0"/>
                <wp:lineTo x="0" y="21466"/>
                <wp:lineTo x="21555" y="21466"/>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00575" cy="3373755"/>
                    </a:xfrm>
                    <a:prstGeom prst="rect">
                      <a:avLst/>
                    </a:prstGeom>
                  </pic:spPr>
                </pic:pic>
              </a:graphicData>
            </a:graphic>
          </wp:anchor>
        </w:drawing>
      </w:r>
      <w:r w:rsidR="00274A6E" w:rsidRPr="00274A6E">
        <w:rPr>
          <w:rFonts w:ascii="Modern Love" w:eastAsia="Josefin Sans" w:hAnsi="Modern Love" w:cs="Josefin Sans"/>
          <w:sz w:val="26"/>
          <w:szCs w:val="26"/>
        </w:rPr>
        <w:t xml:space="preserve">5) </w:t>
      </w:r>
      <w:r w:rsidR="00B140ED" w:rsidRPr="00274A6E">
        <w:rPr>
          <w:rFonts w:ascii="Modern Love" w:eastAsia="Josefin Sans" w:hAnsi="Modern Love" w:cs="Josefin Sans"/>
          <w:sz w:val="26"/>
          <w:szCs w:val="26"/>
        </w:rPr>
        <w:t>LOOKS</w:t>
      </w:r>
      <w:r w:rsidR="00B140ED" w:rsidRPr="00274A6E">
        <w:rPr>
          <w:rFonts w:ascii="Bradley Hand ITC" w:eastAsia="Josefin Sans" w:hAnsi="Bradley Hand ITC" w:cs="Josefin Sans"/>
          <w:sz w:val="26"/>
          <w:szCs w:val="26"/>
        </w:rPr>
        <w:t xml:space="preserve"> = A character’s physical appearance. This includes physical features, clothing, body language, etc.</w:t>
      </w:r>
      <w:r w:rsidR="00B140ED" w:rsidRPr="00274A6E">
        <w:rPr>
          <w:rFonts w:ascii="Bradley Hand ITC" w:eastAsia="Josefin Sans" w:hAnsi="Bradley Hand ITC" w:cs="Josefin Sans"/>
          <w:sz w:val="26"/>
          <w:szCs w:val="26"/>
        </w:rPr>
        <w:cr/>
      </w:r>
      <w:r w:rsidR="00C34DDC" w:rsidRPr="00C34DDC">
        <w:rPr>
          <w:noProof/>
        </w:rPr>
        <w:drawing>
          <wp:anchor distT="0" distB="0" distL="114300" distR="114300" simplePos="0" relativeHeight="251658243" behindDoc="1" locked="0" layoutInCell="1" allowOverlap="1" wp14:anchorId="602A332C" wp14:editId="6665694E">
            <wp:simplePos x="0" y="0"/>
            <wp:positionH relativeFrom="margin">
              <wp:posOffset>3677285</wp:posOffset>
            </wp:positionH>
            <wp:positionV relativeFrom="paragraph">
              <wp:posOffset>3755390</wp:posOffset>
            </wp:positionV>
            <wp:extent cx="2957274" cy="2197735"/>
            <wp:effectExtent l="0" t="0" r="0" b="0"/>
            <wp:wrapTight wrapText="bothSides">
              <wp:wrapPolygon edited="0">
                <wp:start x="0" y="0"/>
                <wp:lineTo x="0" y="21344"/>
                <wp:lineTo x="21428" y="21344"/>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7274" cy="2197735"/>
                    </a:xfrm>
                    <a:prstGeom prst="rect">
                      <a:avLst/>
                    </a:prstGeom>
                  </pic:spPr>
                </pic:pic>
              </a:graphicData>
            </a:graphic>
            <wp14:sizeRelH relativeFrom="margin">
              <wp14:pctWidth>0</wp14:pctWidth>
            </wp14:sizeRelH>
            <wp14:sizeRelV relativeFrom="margin">
              <wp14:pctHeight>0</wp14:pctHeight>
            </wp14:sizeRelV>
          </wp:anchor>
        </w:drawing>
      </w:r>
    </w:p>
    <w:sectPr w:rsidR="009975B9" w:rsidSect="00D47882">
      <w:headerReference w:type="first" r:id="rId14"/>
      <w:pgSz w:w="12240" w:h="15840"/>
      <w:pgMar w:top="450" w:right="1440" w:bottom="36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0B473" w14:textId="77777777" w:rsidR="0009006C" w:rsidRDefault="0009006C" w:rsidP="00D47882">
      <w:pPr>
        <w:spacing w:line="240" w:lineRule="auto"/>
      </w:pPr>
      <w:r>
        <w:separator/>
      </w:r>
    </w:p>
  </w:endnote>
  <w:endnote w:type="continuationSeparator" w:id="0">
    <w:p w14:paraId="29F6E2F2" w14:textId="77777777" w:rsidR="0009006C" w:rsidRDefault="0009006C" w:rsidP="00D47882">
      <w:pPr>
        <w:spacing w:line="240" w:lineRule="auto"/>
      </w:pPr>
      <w:r>
        <w:continuationSeparator/>
      </w:r>
    </w:p>
  </w:endnote>
  <w:endnote w:type="continuationNotice" w:id="1">
    <w:p w14:paraId="1838045F" w14:textId="77777777" w:rsidR="0009006C" w:rsidRDefault="000900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Love Grunge">
    <w:altName w:val="Modern Love Grunge"/>
    <w:charset w:val="00"/>
    <w:family w:val="decorative"/>
    <w:pitch w:val="variable"/>
    <w:sig w:usb0="8000002F" w:usb1="0000000A" w:usb2="00000000" w:usb3="00000000" w:csb0="00000001" w:csb1="00000000"/>
  </w:font>
  <w:font w:name="Comfortaa">
    <w:altName w:val="Calibri"/>
    <w:charset w:val="00"/>
    <w:family w:val="auto"/>
    <w:pitch w:val="default"/>
  </w:font>
  <w:font w:name="Modern Love Caps">
    <w:charset w:val="00"/>
    <w:family w:val="decorative"/>
    <w:pitch w:val="variable"/>
    <w:sig w:usb0="8000002F" w:usb1="0000000A" w:usb2="00000000" w:usb3="00000000" w:csb0="00000001" w:csb1="00000000"/>
  </w:font>
  <w:font w:name="Josefin Sans">
    <w:altName w:val="Calibri"/>
    <w:charset w:val="00"/>
    <w:family w:val="auto"/>
    <w:pitch w:val="default"/>
  </w:font>
  <w:font w:name="Modern Love">
    <w:charset w:val="00"/>
    <w:family w:val="decorative"/>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96174" w14:textId="77777777" w:rsidR="0009006C" w:rsidRDefault="0009006C" w:rsidP="00D47882">
      <w:pPr>
        <w:spacing w:line="240" w:lineRule="auto"/>
      </w:pPr>
      <w:r>
        <w:separator/>
      </w:r>
    </w:p>
  </w:footnote>
  <w:footnote w:type="continuationSeparator" w:id="0">
    <w:p w14:paraId="0734ADDA" w14:textId="77777777" w:rsidR="0009006C" w:rsidRDefault="0009006C" w:rsidP="00D47882">
      <w:pPr>
        <w:spacing w:line="240" w:lineRule="auto"/>
      </w:pPr>
      <w:r>
        <w:continuationSeparator/>
      </w:r>
    </w:p>
  </w:footnote>
  <w:footnote w:type="continuationNotice" w:id="1">
    <w:p w14:paraId="587652F4" w14:textId="77777777" w:rsidR="0009006C" w:rsidRDefault="000900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77F7E" w14:textId="07D654D8" w:rsidR="00D47882" w:rsidRPr="00D47882" w:rsidRDefault="00D47882">
    <w:pPr>
      <w:pStyle w:val="Header"/>
      <w:rPr>
        <w:rFonts w:ascii="Modern Love Caps" w:hAnsi="Modern Love Caps"/>
        <w:lang w:val="en-US"/>
      </w:rPr>
    </w:pPr>
    <w:proofErr w:type="gramStart"/>
    <w:r>
      <w:rPr>
        <w:rFonts w:ascii="Modern Love Caps" w:hAnsi="Modern Love Caps"/>
        <w:lang w:val="en-US"/>
      </w:rPr>
      <w:t>NAME:_</w:t>
    </w:r>
    <w:proofErr w:type="gramEnd"/>
    <w:r>
      <w:rPr>
        <w:rFonts w:ascii="Modern Love Caps" w:hAnsi="Modern Love Caps"/>
        <w:lang w:val="en-US"/>
      </w:rPr>
      <w:t>__________________                                                                             Language Arts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276204"/>
    <w:multiLevelType w:val="hybridMultilevel"/>
    <w:tmpl w:val="57EA10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590663F"/>
    <w:multiLevelType w:val="hybridMultilevel"/>
    <w:tmpl w:val="8DDCD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2C2"/>
    <w:rsid w:val="00043086"/>
    <w:rsid w:val="00066A96"/>
    <w:rsid w:val="0009006C"/>
    <w:rsid w:val="000E1982"/>
    <w:rsid w:val="001433D2"/>
    <w:rsid w:val="00171ACD"/>
    <w:rsid w:val="001C543D"/>
    <w:rsid w:val="00213DDC"/>
    <w:rsid w:val="00274A6E"/>
    <w:rsid w:val="00284AD2"/>
    <w:rsid w:val="003B07EC"/>
    <w:rsid w:val="0059544B"/>
    <w:rsid w:val="005E787F"/>
    <w:rsid w:val="00603B31"/>
    <w:rsid w:val="006852EF"/>
    <w:rsid w:val="00803F5B"/>
    <w:rsid w:val="00834832"/>
    <w:rsid w:val="008542C2"/>
    <w:rsid w:val="008F2438"/>
    <w:rsid w:val="009975B9"/>
    <w:rsid w:val="009E543E"/>
    <w:rsid w:val="00AE54B3"/>
    <w:rsid w:val="00B140ED"/>
    <w:rsid w:val="00BA119E"/>
    <w:rsid w:val="00BE2B28"/>
    <w:rsid w:val="00C34DDC"/>
    <w:rsid w:val="00C92960"/>
    <w:rsid w:val="00D1752B"/>
    <w:rsid w:val="00D47882"/>
    <w:rsid w:val="00E773A7"/>
    <w:rsid w:val="00F96168"/>
    <w:rsid w:val="00F97EE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6C43"/>
  <w15:docId w15:val="{DDC695EF-0889-4573-B183-FEEE2EB3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47882"/>
    <w:pPr>
      <w:tabs>
        <w:tab w:val="center" w:pos="4680"/>
        <w:tab w:val="right" w:pos="9360"/>
      </w:tabs>
      <w:spacing w:line="240" w:lineRule="auto"/>
    </w:pPr>
  </w:style>
  <w:style w:type="character" w:customStyle="1" w:styleId="HeaderChar">
    <w:name w:val="Header Char"/>
    <w:basedOn w:val="DefaultParagraphFont"/>
    <w:link w:val="Header"/>
    <w:uiPriority w:val="99"/>
    <w:rsid w:val="00D47882"/>
  </w:style>
  <w:style w:type="paragraph" w:styleId="Footer">
    <w:name w:val="footer"/>
    <w:basedOn w:val="Normal"/>
    <w:link w:val="FooterChar"/>
    <w:uiPriority w:val="99"/>
    <w:unhideWhenUsed/>
    <w:rsid w:val="00D47882"/>
    <w:pPr>
      <w:tabs>
        <w:tab w:val="center" w:pos="4680"/>
        <w:tab w:val="right" w:pos="9360"/>
      </w:tabs>
      <w:spacing w:line="240" w:lineRule="auto"/>
    </w:pPr>
  </w:style>
  <w:style w:type="character" w:customStyle="1" w:styleId="FooterChar">
    <w:name w:val="Footer Char"/>
    <w:basedOn w:val="DefaultParagraphFont"/>
    <w:link w:val="Footer"/>
    <w:uiPriority w:val="99"/>
    <w:rsid w:val="00D47882"/>
  </w:style>
  <w:style w:type="paragraph" w:styleId="ListParagraph">
    <w:name w:val="List Paragraph"/>
    <w:basedOn w:val="Normal"/>
    <w:uiPriority w:val="34"/>
    <w:qFormat/>
    <w:rsid w:val="003B07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CC1D7AB61D146A6566415FBD49CE6" ma:contentTypeVersion="13" ma:contentTypeDescription="Create a new document." ma:contentTypeScope="" ma:versionID="b513c77c6b970188064ae9a67fc3cb06">
  <xsd:schema xmlns:xsd="http://www.w3.org/2001/XMLSchema" xmlns:xs="http://www.w3.org/2001/XMLSchema" xmlns:p="http://schemas.microsoft.com/office/2006/metadata/properties" xmlns:ns3="c17d24db-1525-423a-a246-76d2fc38ff69" xmlns:ns4="2dfdbd87-feb3-4b3a-b11d-aaad4bfbe884" targetNamespace="http://schemas.microsoft.com/office/2006/metadata/properties" ma:root="true" ma:fieldsID="9c94c08c619ff2ab3e41899fc7807566" ns3:_="" ns4:_="">
    <xsd:import namespace="c17d24db-1525-423a-a246-76d2fc38ff69"/>
    <xsd:import namespace="2dfdbd87-feb3-4b3a-b11d-aaad4bfbe8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d24db-1525-423a-a246-76d2fc38ff6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dbd87-feb3-4b3a-b11d-aaad4bfbe8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400AB-3EA2-4AEC-9ADE-F97425820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d24db-1525-423a-a246-76d2fc38ff69"/>
    <ds:schemaRef ds:uri="2dfdbd87-feb3-4b3a-b11d-aaad4bfbe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CAF44-F9A6-4750-9177-13C1E4EE18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6473EA-FB8E-496B-A071-768E18859F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Mitchell</dc:creator>
  <cp:keywords/>
  <cp:lastModifiedBy>Caitlin Mitchell</cp:lastModifiedBy>
  <cp:revision>27</cp:revision>
  <cp:lastPrinted>2020-10-26T13:44:00Z</cp:lastPrinted>
  <dcterms:created xsi:type="dcterms:W3CDTF">2020-10-21T17:05:00Z</dcterms:created>
  <dcterms:modified xsi:type="dcterms:W3CDTF">2020-10-27T19:38:00Z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0x01010044BCC1D7AB61D146A6566415FBD49CE6</vt:lpwstr>
  </property>
</Properties>
</file>